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57" w:rsidRPr="00886CDD" w:rsidRDefault="00886CDD" w:rsidP="00247157">
      <w:pPr>
        <w:tabs>
          <w:tab w:val="left" w:pos="5955"/>
          <w:tab w:val="right" w:pos="10631"/>
        </w:tabs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  <w:r>
        <w:rPr>
          <w:b/>
        </w:rPr>
        <w:tab/>
      </w:r>
      <w:r w:rsidR="00247157" w:rsidRPr="00886CDD">
        <w:rPr>
          <w:sz w:val="18"/>
          <w:szCs w:val="18"/>
        </w:rPr>
        <w:t>………………………..............................</w:t>
      </w:r>
    </w:p>
    <w:p w:rsidR="00886CDD" w:rsidRPr="00312C3C" w:rsidRDefault="00886CDD" w:rsidP="00247157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(miejscowość, data)      </w:t>
      </w:r>
    </w:p>
    <w:p w:rsidR="0083092A" w:rsidRPr="00793181" w:rsidRDefault="0083092A" w:rsidP="0083092A">
      <w:pPr>
        <w:spacing w:after="0"/>
        <w:rPr>
          <w:b/>
        </w:rPr>
      </w:pPr>
      <w:r w:rsidRPr="00793181">
        <w:rPr>
          <w:b/>
        </w:rPr>
        <w:t>Wojewódzki Inspektorat Weterynarii w Szczecinie</w:t>
      </w:r>
    </w:p>
    <w:p w:rsidR="0083092A" w:rsidRDefault="0083092A" w:rsidP="0083092A">
      <w:pPr>
        <w:spacing w:after="0"/>
        <w:rPr>
          <w:b/>
          <w:i/>
        </w:rPr>
      </w:pPr>
      <w:r>
        <w:rPr>
          <w:b/>
        </w:rPr>
        <w:t xml:space="preserve">           Zakład Higieny Weterynaryjnej</w:t>
      </w:r>
      <w:r>
        <w:rPr>
          <w:b/>
          <w:i/>
        </w:rPr>
        <w:t xml:space="preserve"> </w:t>
      </w:r>
    </w:p>
    <w:p w:rsidR="0083092A" w:rsidRDefault="0083092A" w:rsidP="0083092A">
      <w:pPr>
        <w:spacing w:after="0"/>
        <w:rPr>
          <w:b/>
        </w:rPr>
      </w:pPr>
      <w:r>
        <w:rPr>
          <w:b/>
        </w:rPr>
        <w:t xml:space="preserve">         ul. Ostrawicka 2, 71-337 Szczecin</w:t>
      </w:r>
    </w:p>
    <w:p w:rsidR="0083092A" w:rsidRPr="00E50AA8" w:rsidRDefault="0083092A" w:rsidP="0083092A">
      <w:pPr>
        <w:spacing w:after="0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            </w:t>
      </w:r>
      <w:r w:rsidRPr="00E50AA8">
        <w:rPr>
          <w:b/>
          <w:sz w:val="18"/>
          <w:szCs w:val="18"/>
          <w:lang w:val="en-US"/>
        </w:rPr>
        <w:t xml:space="preserve">tel. 91/ </w:t>
      </w:r>
      <w:r>
        <w:rPr>
          <w:b/>
          <w:sz w:val="18"/>
          <w:szCs w:val="18"/>
          <w:lang w:val="en-US"/>
        </w:rPr>
        <w:t>48-98-225   fax. 91/</w:t>
      </w:r>
      <w:r w:rsidRPr="00E50AA8">
        <w:rPr>
          <w:b/>
          <w:sz w:val="18"/>
          <w:szCs w:val="18"/>
          <w:lang w:val="en-US"/>
        </w:rPr>
        <w:t xml:space="preserve"> 48-98-245</w:t>
      </w:r>
    </w:p>
    <w:p w:rsidR="00886CDD" w:rsidRPr="00247157" w:rsidRDefault="0083092A" w:rsidP="0083092A">
      <w:pPr>
        <w:spacing w:after="0" w:line="240" w:lineRule="auto"/>
        <w:rPr>
          <w:b/>
          <w:sz w:val="20"/>
          <w:szCs w:val="20"/>
          <w:lang w:val="en-US"/>
        </w:rPr>
      </w:pPr>
      <w:r>
        <w:rPr>
          <w:b/>
          <w:lang w:val="en-US"/>
        </w:rPr>
        <w:t xml:space="preserve">  </w:t>
      </w:r>
      <w:r w:rsidRPr="009658D8">
        <w:rPr>
          <w:b/>
          <w:lang w:val="en-US"/>
        </w:rPr>
        <w:t xml:space="preserve">  </w:t>
      </w:r>
      <w:hyperlink r:id="rId8" w:history="1">
        <w:r w:rsidRPr="009658D8">
          <w:rPr>
            <w:rStyle w:val="Hipercze"/>
            <w:b/>
            <w:bCs/>
          </w:rPr>
          <w:t>https://ebadania.eu</w:t>
        </w:r>
      </w:hyperlink>
      <w:r>
        <w:rPr>
          <w:b/>
          <w:lang w:val="en-US"/>
        </w:rPr>
        <w:t xml:space="preserve"> </w:t>
      </w:r>
      <w:hyperlink r:id="rId9" w:history="1">
        <w:r w:rsidRPr="0055370A">
          <w:rPr>
            <w:rStyle w:val="Hipercze"/>
            <w:b/>
            <w:lang w:val="en-US"/>
          </w:rPr>
          <w:t>http://bip.wiw.szczecin.pl</w:t>
        </w:r>
      </w:hyperlink>
    </w:p>
    <w:p w:rsidR="00886CDD" w:rsidRDefault="00886CDD" w:rsidP="00886CDD">
      <w:pPr>
        <w:tabs>
          <w:tab w:val="left" w:pos="1005"/>
          <w:tab w:val="center" w:pos="5233"/>
        </w:tabs>
        <w:rPr>
          <w:b/>
        </w:rPr>
      </w:pPr>
    </w:p>
    <w:p w:rsidR="00EA3FE5" w:rsidRDefault="00886CDD" w:rsidP="00EA3FE5">
      <w:pPr>
        <w:tabs>
          <w:tab w:val="left" w:pos="1005"/>
          <w:tab w:val="center" w:pos="5233"/>
        </w:tabs>
        <w:spacing w:after="0"/>
        <w:rPr>
          <w:b/>
        </w:rPr>
      </w:pPr>
      <w:r>
        <w:rPr>
          <w:b/>
        </w:rPr>
        <w:tab/>
      </w:r>
      <w:r w:rsidRPr="00FD13C4">
        <w:rPr>
          <w:b/>
        </w:rPr>
        <w:t xml:space="preserve">Ustalenia dotyczące stwierdzenia zgodności wyników </w:t>
      </w:r>
      <w:r>
        <w:rPr>
          <w:b/>
        </w:rPr>
        <w:t>ze specyfikacją lub wymaganiem</w:t>
      </w:r>
      <w:r w:rsidR="00EA3FE5">
        <w:rPr>
          <w:b/>
        </w:rPr>
        <w:t xml:space="preserve"> </w:t>
      </w:r>
    </w:p>
    <w:p w:rsidR="00886CDD" w:rsidRPr="00095254" w:rsidRDefault="00894358" w:rsidP="00095254">
      <w:pPr>
        <w:pStyle w:val="Akapitzlist"/>
        <w:numPr>
          <w:ilvl w:val="0"/>
          <w:numId w:val="4"/>
        </w:numPr>
        <w:tabs>
          <w:tab w:val="left" w:pos="1005"/>
          <w:tab w:val="center" w:pos="5233"/>
        </w:tabs>
        <w:spacing w:after="0"/>
      </w:pPr>
      <w:r>
        <w:t>Zlecenie</w:t>
      </w:r>
      <w:r w:rsidR="00095254" w:rsidRPr="00095254">
        <w:t xml:space="preserve"> na badania</w:t>
      </w:r>
      <w:r w:rsidR="00095254">
        <w:t xml:space="preserve"> </w:t>
      </w:r>
      <w:r w:rsidR="002D7DEC" w:rsidRPr="00095254">
        <w:rPr>
          <w:i/>
        </w:rPr>
        <w:t>(nr, data)………………………………………………………………………………………………………</w:t>
      </w:r>
      <w:r w:rsidR="00095254">
        <w:rPr>
          <w:i/>
        </w:rPr>
        <w:t>……………………..</w:t>
      </w:r>
    </w:p>
    <w:p w:rsidR="00886CDD" w:rsidRDefault="00285DB9" w:rsidP="00095254">
      <w:pPr>
        <w:pStyle w:val="Akapitzlist"/>
        <w:numPr>
          <w:ilvl w:val="0"/>
          <w:numId w:val="4"/>
        </w:numPr>
        <w:spacing w:after="0"/>
      </w:pPr>
      <w:r>
        <w:t>R</w:t>
      </w:r>
      <w:r w:rsidR="00612038">
        <w:t>odzaj próbki</w:t>
      </w:r>
      <w:r w:rsidR="00095254">
        <w:t xml:space="preserve"> (przedmiot </w:t>
      </w:r>
      <w:r w:rsidR="00BA147A">
        <w:t>badania/wyrób)</w:t>
      </w:r>
      <w:r w:rsidR="002D7DEC" w:rsidRPr="00095254">
        <w:rPr>
          <w:i/>
        </w:rPr>
        <w:t>………………………….</w:t>
      </w:r>
      <w:r w:rsidR="002D7DEC">
        <w:t>……………………………………</w:t>
      </w:r>
      <w:r w:rsidR="00095254">
        <w:t>………………………………………….</w:t>
      </w:r>
    </w:p>
    <w:p w:rsidR="00095254" w:rsidRDefault="00095254" w:rsidP="00095254">
      <w:pPr>
        <w:pStyle w:val="Akapitzlist"/>
        <w:spacing w:after="0"/>
        <w:ind w:left="360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:rsidR="00095254" w:rsidRPr="00285DB9" w:rsidRDefault="00095254" w:rsidP="00095254">
      <w:pPr>
        <w:pStyle w:val="Akapitzlist"/>
        <w:numPr>
          <w:ilvl w:val="0"/>
          <w:numId w:val="4"/>
        </w:numPr>
        <w:jc w:val="both"/>
        <w:rPr>
          <w:i/>
        </w:rPr>
      </w:pPr>
      <w:r>
        <w:t>Metoda/kierunek badania, którego dotyczy stwierdzenie zgodności: (</w:t>
      </w:r>
      <w:r w:rsidRPr="00BA147A">
        <w:rPr>
          <w:i/>
        </w:rPr>
        <w:t>np. l.p. z Załącznika do Zlecenia na badanie)</w:t>
      </w:r>
    </w:p>
    <w:p w:rsidR="00285DB9" w:rsidRDefault="00095254" w:rsidP="00095254">
      <w:pPr>
        <w:pStyle w:val="Akapitzlist"/>
        <w:spacing w:after="0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95254" w:rsidRDefault="00095254" w:rsidP="00095254">
      <w:pPr>
        <w:pStyle w:val="Akapitzlist"/>
        <w:spacing w:after="0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565A36" w:rsidRDefault="00031DCE" w:rsidP="00095254">
      <w:pPr>
        <w:pStyle w:val="Akapitzlist"/>
        <w:numPr>
          <w:ilvl w:val="0"/>
          <w:numId w:val="4"/>
        </w:numPr>
      </w:pPr>
      <w:r>
        <w:t>Należy wskaz</w:t>
      </w:r>
      <w:r w:rsidR="00F06548">
        <w:t>ać podstawę</w:t>
      </w:r>
      <w:r w:rsidR="009327E8">
        <w:t xml:space="preserve"> </w:t>
      </w:r>
      <w:r w:rsidR="00F06548">
        <w:t>stanowiącą</w:t>
      </w:r>
      <w:r w:rsidR="009327E8">
        <w:t xml:space="preserve"> </w:t>
      </w:r>
      <w:r w:rsidR="00886CDD">
        <w:t xml:space="preserve">wymaganie, </w:t>
      </w:r>
      <w:r w:rsidR="00A26A7B">
        <w:t>(np. Dyrektywa, Rozporządzenie</w:t>
      </w:r>
      <w:r w:rsidR="00886CDD">
        <w:t xml:space="preserve">, </w:t>
      </w:r>
      <w:r w:rsidR="00EA3FE5">
        <w:t>dokument normatywny lub jego część, specyfikacja</w:t>
      </w:r>
      <w:r w:rsidR="00F06548">
        <w:t>, własne kryterium</w:t>
      </w:r>
      <w:r w:rsidR="00886CDD">
        <w:t>) ………………………………………………………………………………………………………………………………………………</w:t>
      </w:r>
      <w:r w:rsidR="00565A36">
        <w:t>……………………………</w:t>
      </w:r>
    </w:p>
    <w:p w:rsidR="00886CDD" w:rsidRDefault="00565A36" w:rsidP="00565A36">
      <w:pPr>
        <w:pStyle w:val="Akapitzlist"/>
        <w:ind w:left="360"/>
      </w:pPr>
      <w:r>
        <w:t>…………………………….</w:t>
      </w:r>
      <w:r w:rsidR="00886CDD">
        <w:t xml:space="preserve">……………………………………………………………………………………………………………………………………………… </w:t>
      </w:r>
    </w:p>
    <w:p w:rsidR="00886CDD" w:rsidRDefault="00095254" w:rsidP="002C7735">
      <w:pPr>
        <w:spacing w:after="0" w:line="240" w:lineRule="auto"/>
        <w:jc w:val="both"/>
      </w:pPr>
      <w:r>
        <w:t>4</w:t>
      </w:r>
      <w:r w:rsidR="00886CDD">
        <w:t xml:space="preserve">.1. </w:t>
      </w:r>
      <w:r w:rsidR="00031DCE">
        <w:t>Należy wskazać d</w:t>
      </w:r>
      <w:r w:rsidR="00886CDD">
        <w:t xml:space="preserve">okument </w:t>
      </w:r>
      <w:r w:rsidR="00247157">
        <w:t>stanowiący podstawę stwierdzenia zgodności</w:t>
      </w:r>
      <w:r w:rsidR="00F06548">
        <w:t xml:space="preserve"> (jeśli dotyczy)</w:t>
      </w:r>
      <w:r w:rsidR="00886CDD">
        <w:t>…………………………</w:t>
      </w:r>
      <w:r w:rsidR="00A26A7B">
        <w:t>………….</w:t>
      </w:r>
    </w:p>
    <w:p w:rsidR="00F06548" w:rsidRDefault="00F06548" w:rsidP="002C7735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  <w:r w:rsidR="00565A36">
        <w:t>.</w:t>
      </w:r>
    </w:p>
    <w:p w:rsidR="00886CDD" w:rsidRDefault="00095254" w:rsidP="00567357">
      <w:pPr>
        <w:spacing w:after="0" w:line="240" w:lineRule="auto"/>
        <w:jc w:val="both"/>
      </w:pPr>
      <w:r>
        <w:t>5</w:t>
      </w:r>
      <w:r w:rsidR="00886CDD">
        <w:t xml:space="preserve">. </w:t>
      </w:r>
      <w:r w:rsidR="00567357">
        <w:t>W przypadku, gdy zasada</w:t>
      </w:r>
      <w:r w:rsidR="00886CDD">
        <w:t xml:space="preserve"> podejmowania decyzji</w:t>
      </w:r>
      <w:r w:rsidR="00737FEB">
        <w:t xml:space="preserve"> (ZPD)</w:t>
      </w:r>
      <w:r w:rsidR="00886CDD">
        <w:t xml:space="preserve"> i poziom ryzyka związany z przyjętą zasadą, </w:t>
      </w:r>
      <w:r w:rsidR="00886CDD" w:rsidRPr="00A26A7B">
        <w:rPr>
          <w:b/>
        </w:rPr>
        <w:t>n</w:t>
      </w:r>
      <w:r w:rsidR="00567357">
        <w:rPr>
          <w:b/>
        </w:rPr>
        <w:t xml:space="preserve">ie zostały </w:t>
      </w:r>
      <w:r w:rsidR="00567357">
        <w:t>określone</w:t>
      </w:r>
      <w:r w:rsidR="00886CDD">
        <w:t xml:space="preserve"> w przepisach</w:t>
      </w:r>
      <w:r w:rsidR="00567357">
        <w:t>,</w:t>
      </w:r>
      <w:r w:rsidR="00886CDD">
        <w:t xml:space="preserve"> </w:t>
      </w:r>
      <w:r w:rsidR="00567357">
        <w:t>należy je wybrać</w:t>
      </w:r>
      <w:r w:rsidR="00C1181F">
        <w:t xml:space="preserve"> </w:t>
      </w:r>
      <w:r w:rsidR="00C1181F" w:rsidRPr="00BE64C6">
        <w:rPr>
          <w:color w:val="FF0000"/>
        </w:rPr>
        <w:t>*</w:t>
      </w:r>
      <w:r w:rsidR="00567357">
        <w:t xml:space="preserve"> </w:t>
      </w:r>
      <w:r w:rsidR="00F6391D">
        <w:t xml:space="preserve">,wg wytycznych ILAC G8:09/2019 </w:t>
      </w:r>
      <w:r w:rsidR="00F6391D" w:rsidRPr="00F6391D">
        <w:rPr>
          <w:i/>
          <w:sz w:val="20"/>
          <w:szCs w:val="20"/>
        </w:rPr>
        <w:t xml:space="preserve">( wstawiając znak „X” w polu </w:t>
      </w:r>
      <w:r w:rsidR="00F6391D" w:rsidRPr="003F3FA5">
        <w:rPr>
          <w:rFonts w:ascii="Arial" w:hAnsi="Arial" w:cs="Arial"/>
          <w:i/>
          <w:sz w:val="28"/>
          <w:szCs w:val="28"/>
        </w:rPr>
        <w:t>□</w:t>
      </w:r>
      <w:r w:rsidR="00F6391D" w:rsidRPr="00F6391D">
        <w:rPr>
          <w:rFonts w:ascii="Arial" w:hAnsi="Arial" w:cs="Arial"/>
          <w:i/>
          <w:sz w:val="20"/>
          <w:szCs w:val="20"/>
        </w:rPr>
        <w:t>)</w:t>
      </w:r>
      <w:r w:rsidR="00886CDD" w:rsidRPr="00F6391D">
        <w:rPr>
          <w:i/>
          <w:sz w:val="20"/>
          <w:szCs w:val="20"/>
        </w:rPr>
        <w:t>:</w:t>
      </w:r>
      <w:r w:rsidR="00886CDD">
        <w:t xml:space="preserve"> </w:t>
      </w:r>
    </w:p>
    <w:p w:rsidR="00C01849" w:rsidRPr="00031DCE" w:rsidRDefault="00095254" w:rsidP="002C7735">
      <w:pPr>
        <w:spacing w:after="0"/>
        <w:jc w:val="both"/>
      </w:pPr>
      <w:r w:rsidRPr="009A64A8">
        <w:rPr>
          <w:b/>
        </w:rPr>
        <w:t>5</w:t>
      </w:r>
      <w:r w:rsidR="004A2D85" w:rsidRPr="009A64A8">
        <w:rPr>
          <w:b/>
        </w:rPr>
        <w:t>.1</w:t>
      </w:r>
      <w:r w:rsidR="004A2D85">
        <w:t>.</w:t>
      </w:r>
      <w:r w:rsidR="00031DCE" w:rsidRPr="00031DCE">
        <w:t xml:space="preserve"> </w:t>
      </w:r>
      <w:r w:rsidR="00C01849" w:rsidRPr="00031DCE">
        <w:rPr>
          <w:sz w:val="28"/>
          <w:szCs w:val="28"/>
        </w:rPr>
        <w:t>□</w:t>
      </w:r>
      <w:r w:rsidR="00C01849" w:rsidRPr="00031DCE">
        <w:t xml:space="preserve"> </w:t>
      </w:r>
      <w:r w:rsidR="003328CF" w:rsidRPr="00095254">
        <w:rPr>
          <w:b/>
        </w:rPr>
        <w:t>Binarne stwierdzenie zgodności w przypadku zasady opartej</w:t>
      </w:r>
      <w:r w:rsidR="00C6280E" w:rsidRPr="00095254">
        <w:rPr>
          <w:b/>
        </w:rPr>
        <w:t xml:space="preserve"> na prostej akceptacji</w:t>
      </w:r>
      <w:r w:rsidR="00612038" w:rsidRPr="00095254">
        <w:rPr>
          <w:b/>
        </w:rPr>
        <w:t>.</w:t>
      </w:r>
    </w:p>
    <w:p w:rsidR="00C01849" w:rsidRDefault="00C01849" w:rsidP="002C7735">
      <w:pPr>
        <w:pStyle w:val="Default"/>
        <w:jc w:val="both"/>
        <w:rPr>
          <w:sz w:val="16"/>
          <w:szCs w:val="16"/>
        </w:rPr>
      </w:pPr>
    </w:p>
    <w:p w:rsidR="00322AE3" w:rsidRDefault="00EF6FAE" w:rsidP="002C7735">
      <w:pPr>
        <w:pStyle w:val="Default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drawing>
          <wp:inline distT="0" distB="0" distL="0" distR="0" wp14:anchorId="7AAD03DC" wp14:editId="5A7A0FCC">
            <wp:extent cx="6638925" cy="23050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99A" w:rsidRDefault="00322AE3" w:rsidP="002C7735">
      <w:pPr>
        <w:pStyle w:val="Akapitzlist"/>
        <w:numPr>
          <w:ilvl w:val="0"/>
          <w:numId w:val="2"/>
        </w:numPr>
        <w:spacing w:after="0"/>
        <w:jc w:val="both"/>
      </w:pPr>
      <w:r>
        <w:t>Stwierdzenie zgodności przedstawiane jest jako:</w:t>
      </w:r>
    </w:p>
    <w:p w:rsidR="003328CF" w:rsidRDefault="003328CF" w:rsidP="002C7735">
      <w:pPr>
        <w:spacing w:after="0"/>
        <w:jc w:val="both"/>
      </w:pPr>
      <w:r>
        <w:t xml:space="preserve">Spełnia </w:t>
      </w:r>
      <w:r w:rsidR="00C6280E">
        <w:t>(wynik zgodny)</w:t>
      </w:r>
      <w:r>
        <w:t>– wartość zmierzona znajduje się poniżej  granicy specyfikacji</w:t>
      </w:r>
    </w:p>
    <w:p w:rsidR="003328CF" w:rsidRDefault="003328CF" w:rsidP="002C7735">
      <w:pPr>
        <w:spacing w:after="0"/>
        <w:jc w:val="both"/>
      </w:pPr>
      <w:r>
        <w:t xml:space="preserve">Nie spełnia </w:t>
      </w:r>
      <w:r w:rsidR="008C116F">
        <w:t>(wynik niezgodny)</w:t>
      </w:r>
      <w:r>
        <w:t>– wartość zmierzona znajduje się powyżej granicy specyfikacji.</w:t>
      </w:r>
    </w:p>
    <w:p w:rsidR="003328CF" w:rsidRDefault="0072620A" w:rsidP="002C7735">
      <w:pPr>
        <w:pStyle w:val="Akapitzlist"/>
        <w:numPr>
          <w:ilvl w:val="0"/>
          <w:numId w:val="2"/>
        </w:numPr>
        <w:spacing w:after="0"/>
        <w:jc w:val="both"/>
      </w:pPr>
      <w:r>
        <w:t>Do oceny ryzyka s</w:t>
      </w:r>
      <w:r w:rsidR="002566BE">
        <w:t xml:space="preserve">tosuje się ryzyko specyficzne. </w:t>
      </w:r>
      <w:r>
        <w:t>W tym przypadku ryzyko, że zaakceptowane wyniki znajdują się poza granicą tolerancji wynosi do 50%. Ryzyko błędnego odrzucenia, w przypadku</w:t>
      </w:r>
      <w:r w:rsidR="007B0589" w:rsidRPr="007B0589">
        <w:t xml:space="preserve"> </w:t>
      </w:r>
      <w:r>
        <w:t xml:space="preserve">wyników znajdujących się powyżej granicy tolerancji wynosi </w:t>
      </w:r>
      <w:r w:rsidR="007B0589">
        <w:t>do 50%</w:t>
      </w:r>
      <w:r w:rsidR="007B0589" w:rsidRPr="007B0589">
        <w:t xml:space="preserve"> </w:t>
      </w:r>
      <w:r>
        <w:t>.</w:t>
      </w:r>
    </w:p>
    <w:p w:rsidR="003453D1" w:rsidRDefault="00095254" w:rsidP="002C7735">
      <w:pPr>
        <w:spacing w:after="0"/>
        <w:jc w:val="both"/>
      </w:pPr>
      <w:r>
        <w:t>5</w:t>
      </w:r>
      <w:r w:rsidR="003453D1">
        <w:t xml:space="preserve">.2 </w:t>
      </w:r>
      <w:r w:rsidR="003453D1" w:rsidRPr="003453D1">
        <w:rPr>
          <w:b/>
        </w:rPr>
        <w:t>Stwierdzanie zgodności w oparciu o zasadę st</w:t>
      </w:r>
      <w:r w:rsidR="003453D1">
        <w:rPr>
          <w:b/>
        </w:rPr>
        <w:t xml:space="preserve">osowania pasma ochronnego, </w:t>
      </w:r>
      <w:r w:rsidR="003453D1" w:rsidRPr="003453D1">
        <w:rPr>
          <w:b/>
        </w:rPr>
        <w:t>w</w:t>
      </w:r>
    </w:p>
    <w:p w:rsidR="003328CF" w:rsidRPr="002C7735" w:rsidRDefault="003453D1" w:rsidP="002C7735">
      <w:pPr>
        <w:spacing w:after="0"/>
        <w:jc w:val="both"/>
        <w:rPr>
          <w:i/>
        </w:rPr>
      </w:pPr>
      <w:r>
        <w:t xml:space="preserve"> Pasmo ochronne najczęściej opiera się na wielokrotności r rozszerzonej niepewności pomiaru U, gdzie w=r*U. Powszechnie stosowane jest pasmo ochronne w=U</w:t>
      </w:r>
      <w:r w:rsidR="00DF50A8">
        <w:t xml:space="preserve">. </w:t>
      </w:r>
      <w:r w:rsidR="00B47145">
        <w:t xml:space="preserve">W przypadku gdy klient życzy sobie zastosowania innego pasma ochronnego, w celu osiągnięcia określonego ryzyka specyficznego, </w:t>
      </w:r>
      <w:r w:rsidR="00B47145" w:rsidRPr="002C7735">
        <w:rPr>
          <w:i/>
        </w:rPr>
        <w:t xml:space="preserve">powinien </w:t>
      </w:r>
      <w:r w:rsidR="00DF50A8" w:rsidRPr="002C7735">
        <w:rPr>
          <w:i/>
        </w:rPr>
        <w:t>zaznaczyć swój wybór znakiem „X”</w:t>
      </w:r>
      <w:r w:rsidR="002C7735">
        <w:rPr>
          <w:i/>
        </w:rPr>
        <w:t xml:space="preserve"> , w </w:t>
      </w:r>
      <w:r w:rsidR="00644961">
        <w:rPr>
          <w:i/>
        </w:rPr>
        <w:t>punkcie 5</w:t>
      </w:r>
      <w:r w:rsidR="00DF50A8" w:rsidRPr="002C7735">
        <w:rPr>
          <w:i/>
        </w:rPr>
        <w:t>.2.3.</w:t>
      </w:r>
    </w:p>
    <w:p w:rsidR="00F6391D" w:rsidRDefault="00F6391D" w:rsidP="002C7735">
      <w:pPr>
        <w:spacing w:after="0"/>
        <w:jc w:val="both"/>
      </w:pPr>
    </w:p>
    <w:p w:rsidR="003F3FA5" w:rsidRDefault="003F3FA5" w:rsidP="002C7735">
      <w:pPr>
        <w:spacing w:after="0"/>
        <w:jc w:val="both"/>
      </w:pPr>
    </w:p>
    <w:p w:rsidR="00322AE3" w:rsidRDefault="009A64A8" w:rsidP="002C7735">
      <w:pPr>
        <w:spacing w:after="0"/>
        <w:jc w:val="both"/>
      </w:pPr>
      <w:r>
        <w:lastRenderedPageBreak/>
        <w:t>5</w:t>
      </w:r>
      <w:r w:rsidR="003328CF">
        <w:t>.2.</w:t>
      </w:r>
      <w:r w:rsidR="00B47145">
        <w:t>1</w:t>
      </w:r>
      <w:r w:rsidR="003328CF">
        <w:t xml:space="preserve"> </w:t>
      </w:r>
      <w:r w:rsidR="007B0589" w:rsidRPr="007B0589">
        <w:rPr>
          <w:rFonts w:ascii="Arial" w:hAnsi="Arial" w:cs="Arial"/>
          <w:sz w:val="28"/>
          <w:szCs w:val="28"/>
        </w:rPr>
        <w:t>□</w:t>
      </w:r>
      <w:r w:rsidR="007B0589">
        <w:t xml:space="preserve"> </w:t>
      </w:r>
      <w:r w:rsidR="003328CF" w:rsidRPr="009A64A8">
        <w:rPr>
          <w:b/>
        </w:rPr>
        <w:t>Binarne</w:t>
      </w:r>
      <w:r w:rsidR="003328CF">
        <w:t xml:space="preserve"> stwierdzenie zgodnośc</w:t>
      </w:r>
      <w:r w:rsidR="0067043A">
        <w:t xml:space="preserve">i z </w:t>
      </w:r>
      <w:r w:rsidR="009327E8">
        <w:t>zastosowania pasma ochronnego</w:t>
      </w:r>
      <w:r w:rsidR="00DF50A8">
        <w:t xml:space="preserve"> w=U</w:t>
      </w:r>
    </w:p>
    <w:p w:rsidR="007B0589" w:rsidRDefault="00F560FA" w:rsidP="002C7735">
      <w:pPr>
        <w:jc w:val="both"/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17BCEF23" wp14:editId="462EC604">
            <wp:extent cx="6515100" cy="23145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589" w:rsidRDefault="007B0589" w:rsidP="002C7735">
      <w:pPr>
        <w:pStyle w:val="Akapitzlist"/>
        <w:numPr>
          <w:ilvl w:val="0"/>
          <w:numId w:val="2"/>
        </w:numPr>
        <w:spacing w:after="0"/>
        <w:jc w:val="both"/>
      </w:pPr>
      <w:r>
        <w:t>Stwierdzenie zgodności przedstawiane jest jako:</w:t>
      </w:r>
    </w:p>
    <w:p w:rsidR="007B0589" w:rsidRPr="006E641B" w:rsidRDefault="007B0589" w:rsidP="002C7735">
      <w:pPr>
        <w:spacing w:after="0"/>
        <w:jc w:val="both"/>
      </w:pPr>
      <w:r w:rsidRPr="006E641B">
        <w:rPr>
          <w:b/>
        </w:rPr>
        <w:t>Spełnia</w:t>
      </w:r>
      <w:r w:rsidRPr="006E641B">
        <w:t xml:space="preserve"> </w:t>
      </w:r>
      <w:r w:rsidR="00C6280E">
        <w:t>(wynik zgodny)</w:t>
      </w:r>
      <w:r w:rsidRPr="006E641B">
        <w:t>– akceptacja oparta na paś</w:t>
      </w:r>
      <w:r w:rsidR="009B09E4" w:rsidRPr="006E641B">
        <w:t>mie ochronnym, wynik pomiaru</w:t>
      </w:r>
      <w:r w:rsidR="006E641B">
        <w:t xml:space="preserve"> znajduje się poniżej </w:t>
      </w:r>
      <w:r w:rsidRPr="006E641B">
        <w:t>granicy akce</w:t>
      </w:r>
      <w:r w:rsidR="006E641B" w:rsidRPr="006E641B">
        <w:t xml:space="preserve">ptacji </w:t>
      </w:r>
      <w:r w:rsidR="0072620A" w:rsidRPr="006E641B">
        <w:t>AL</w:t>
      </w:r>
      <w:r w:rsidRPr="006E641B">
        <w:t>= TL - w</w:t>
      </w:r>
    </w:p>
    <w:p w:rsidR="007B0589" w:rsidRDefault="007B0589" w:rsidP="002C7735">
      <w:pPr>
        <w:spacing w:after="0"/>
        <w:jc w:val="both"/>
        <w:rPr>
          <w:sz w:val="21"/>
          <w:szCs w:val="21"/>
        </w:rPr>
      </w:pPr>
      <w:r w:rsidRPr="007B0589">
        <w:rPr>
          <w:b/>
        </w:rPr>
        <w:t>Nie spełnia</w:t>
      </w:r>
      <w:r w:rsidR="006E641B">
        <w:t xml:space="preserve"> </w:t>
      </w:r>
      <w:r w:rsidR="00C6280E">
        <w:t>(wynik niezgodny)</w:t>
      </w:r>
      <w:r w:rsidR="006E641B" w:rsidRPr="006E641B">
        <w:rPr>
          <w:sz w:val="21"/>
          <w:szCs w:val="21"/>
        </w:rPr>
        <w:t xml:space="preserve">– </w:t>
      </w:r>
      <w:r w:rsidRPr="006E641B">
        <w:rPr>
          <w:sz w:val="21"/>
          <w:szCs w:val="21"/>
        </w:rPr>
        <w:t xml:space="preserve">akceptacja oparta na paśmie ochronnym, </w:t>
      </w:r>
      <w:r w:rsidR="009B09E4" w:rsidRPr="006E641B">
        <w:rPr>
          <w:sz w:val="21"/>
          <w:szCs w:val="21"/>
        </w:rPr>
        <w:t xml:space="preserve">wynik pomiaru </w:t>
      </w:r>
      <w:r w:rsidRPr="006E641B">
        <w:rPr>
          <w:sz w:val="21"/>
          <w:szCs w:val="21"/>
        </w:rPr>
        <w:t>znajduje s</w:t>
      </w:r>
      <w:r w:rsidR="006E641B">
        <w:rPr>
          <w:sz w:val="21"/>
          <w:szCs w:val="21"/>
        </w:rPr>
        <w:t xml:space="preserve">ię powyżej </w:t>
      </w:r>
      <w:r w:rsidR="006E641B" w:rsidRPr="006E641B">
        <w:rPr>
          <w:sz w:val="21"/>
          <w:szCs w:val="21"/>
        </w:rPr>
        <w:t xml:space="preserve">granicy akceptacji </w:t>
      </w:r>
      <w:r w:rsidR="0072620A" w:rsidRPr="006E641B">
        <w:rPr>
          <w:sz w:val="21"/>
          <w:szCs w:val="21"/>
        </w:rPr>
        <w:t>AL</w:t>
      </w:r>
      <w:r w:rsidRPr="006E641B">
        <w:rPr>
          <w:sz w:val="21"/>
          <w:szCs w:val="21"/>
        </w:rPr>
        <w:t>= TL – w</w:t>
      </w:r>
    </w:p>
    <w:p w:rsidR="007E4DF9" w:rsidRPr="007E4DF9" w:rsidRDefault="007E4DF9" w:rsidP="002C7735">
      <w:pPr>
        <w:pStyle w:val="Akapitzlist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Ryzyko</w:t>
      </w:r>
    </w:p>
    <w:p w:rsidR="006E641B" w:rsidRDefault="002566BE" w:rsidP="002C7735">
      <w:pPr>
        <w:spacing w:after="0"/>
        <w:jc w:val="both"/>
      </w:pPr>
      <w:r>
        <w:t xml:space="preserve">Dla pasma ochronnego w=U (gdzie U jest rozszerzoną niepewnością pomiaru) </w:t>
      </w:r>
      <w:r w:rsidRPr="007E4DF9">
        <w:rPr>
          <w:b/>
        </w:rPr>
        <w:t>ryzyko</w:t>
      </w:r>
      <w:r w:rsidR="007E4DF9">
        <w:rPr>
          <w:b/>
        </w:rPr>
        <w:t xml:space="preserve"> specyficzne</w:t>
      </w:r>
      <w:r>
        <w:t>, że zaakceptowane wyniki znajd</w:t>
      </w:r>
      <w:r w:rsidR="004A2D85">
        <w:t>ują się poza granicą tolerancji</w:t>
      </w:r>
      <w:r>
        <w:t>, a wyniki</w:t>
      </w:r>
      <w:r w:rsidR="007E4DF9">
        <w:t xml:space="preserve"> odrzucone mieszczą się</w:t>
      </w:r>
      <w:r w:rsidR="007E4DF9" w:rsidRPr="007E4DF9">
        <w:t xml:space="preserve"> </w:t>
      </w:r>
      <w:r w:rsidR="007E4DF9">
        <w:t xml:space="preserve">w przedziale akceptacji jest </w:t>
      </w:r>
      <w:r>
        <w:t>&lt;2,5%</w:t>
      </w:r>
      <w:r w:rsidR="007E4DF9">
        <w:t>.</w:t>
      </w:r>
    </w:p>
    <w:p w:rsidR="003B1C24" w:rsidRDefault="009A64A8" w:rsidP="003B1C24">
      <w:pPr>
        <w:spacing w:after="0"/>
        <w:jc w:val="both"/>
      </w:pPr>
      <w:r>
        <w:t>5</w:t>
      </w:r>
      <w:r w:rsidR="003B1C24">
        <w:t xml:space="preserve">.2.1.A </w:t>
      </w:r>
      <w:r w:rsidR="003B1C24" w:rsidRPr="007B0589">
        <w:rPr>
          <w:rFonts w:ascii="Arial" w:hAnsi="Arial" w:cs="Arial"/>
          <w:sz w:val="28"/>
          <w:szCs w:val="28"/>
        </w:rPr>
        <w:t>□</w:t>
      </w:r>
      <w:r w:rsidR="003B1C24">
        <w:t xml:space="preserve"> Binarne stwierdzenie zgodności z zastosowaniem pasma ochronnego innego niż w=U</w:t>
      </w:r>
    </w:p>
    <w:p w:rsidR="003B1C24" w:rsidRPr="003B1C24" w:rsidRDefault="003B1C24" w:rsidP="003B1C24">
      <w:pPr>
        <w:spacing w:after="0"/>
        <w:jc w:val="both"/>
        <w:rPr>
          <w:i/>
        </w:rPr>
      </w:pPr>
      <w:r w:rsidRPr="003B1C24">
        <w:rPr>
          <w:i/>
        </w:rPr>
        <w:t>(Wyboru szerokości pa</w:t>
      </w:r>
      <w:r w:rsidR="00472221">
        <w:rPr>
          <w:i/>
        </w:rPr>
        <w:t>sma w należy dokonać w punkcie 5</w:t>
      </w:r>
      <w:r w:rsidRPr="003B1C24">
        <w:rPr>
          <w:i/>
        </w:rPr>
        <w:t>.2.3 (tabela) stawiając w odpowiednim wierszu znak „X”</w:t>
      </w:r>
      <w:r>
        <w:rPr>
          <w:i/>
        </w:rPr>
        <w:t>)</w:t>
      </w:r>
      <w:r w:rsidRPr="003B1C24">
        <w:rPr>
          <w:i/>
        </w:rPr>
        <w:t>.</w:t>
      </w:r>
    </w:p>
    <w:p w:rsidR="003B1C24" w:rsidRDefault="003B1C24" w:rsidP="002C7735">
      <w:pPr>
        <w:spacing w:after="0"/>
        <w:jc w:val="both"/>
      </w:pPr>
    </w:p>
    <w:p w:rsidR="007B0589" w:rsidRDefault="009A64A8" w:rsidP="002C7735">
      <w:pPr>
        <w:spacing w:after="0"/>
        <w:jc w:val="both"/>
      </w:pPr>
      <w:r>
        <w:t>5</w:t>
      </w:r>
      <w:r w:rsidR="00DF50A8">
        <w:t>.2.2</w:t>
      </w:r>
      <w:r w:rsidR="007B0589">
        <w:t xml:space="preserve">. </w:t>
      </w:r>
      <w:r w:rsidR="007B0589" w:rsidRPr="007B0589">
        <w:rPr>
          <w:rFonts w:ascii="Arial" w:hAnsi="Arial" w:cs="Arial"/>
          <w:sz w:val="28"/>
          <w:szCs w:val="28"/>
        </w:rPr>
        <w:t>□</w:t>
      </w:r>
      <w:r w:rsidR="007B0589">
        <w:rPr>
          <w:rFonts w:ascii="Arial" w:hAnsi="Arial" w:cs="Arial"/>
          <w:sz w:val="28"/>
          <w:szCs w:val="28"/>
        </w:rPr>
        <w:t xml:space="preserve"> </w:t>
      </w:r>
      <w:r w:rsidR="007B0589" w:rsidRPr="009A64A8">
        <w:rPr>
          <w:rFonts w:cstheme="minorHAnsi"/>
          <w:b/>
        </w:rPr>
        <w:t>Niebinarne</w:t>
      </w:r>
      <w:r w:rsidR="007B0589">
        <w:rPr>
          <w:rFonts w:cstheme="minorHAnsi"/>
        </w:rPr>
        <w:t xml:space="preserve"> </w:t>
      </w:r>
      <w:r w:rsidR="002566BE">
        <w:t xml:space="preserve">stwierdzenie zgodności </w:t>
      </w:r>
      <w:r w:rsidR="007B0589">
        <w:t>w przypadku zastosowania pasma ochronnego</w:t>
      </w:r>
      <w:r w:rsidR="00DF50A8">
        <w:t xml:space="preserve"> w=U</w:t>
      </w:r>
    </w:p>
    <w:p w:rsidR="007B0589" w:rsidRDefault="009B09E4" w:rsidP="002C7735">
      <w:pPr>
        <w:spacing w:after="0"/>
        <w:jc w:val="both"/>
        <w:rPr>
          <w:rFonts w:cstheme="minorHAns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0B6F590E" wp14:editId="49B81A25">
            <wp:extent cx="6638925" cy="24479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E4" w:rsidRDefault="009B09E4" w:rsidP="002C7735">
      <w:pPr>
        <w:pStyle w:val="Akapitzlist"/>
        <w:numPr>
          <w:ilvl w:val="0"/>
          <w:numId w:val="2"/>
        </w:numPr>
        <w:spacing w:after="0"/>
        <w:jc w:val="both"/>
      </w:pPr>
      <w:r>
        <w:t>Stwierdzenie zgodności przedstawiane jest jako:</w:t>
      </w:r>
    </w:p>
    <w:p w:rsidR="009B09E4" w:rsidRDefault="009B09E4" w:rsidP="002C7735">
      <w:pPr>
        <w:spacing w:after="0"/>
        <w:jc w:val="both"/>
      </w:pPr>
      <w:r w:rsidRPr="007B0589">
        <w:rPr>
          <w:b/>
        </w:rPr>
        <w:t>Spełnia</w:t>
      </w:r>
      <w:r>
        <w:t xml:space="preserve"> </w:t>
      </w:r>
      <w:r w:rsidR="00C6280E">
        <w:t>(wynik zgodny)</w:t>
      </w:r>
      <w:r w:rsidR="00F85463">
        <w:t xml:space="preserve"> </w:t>
      </w:r>
      <w:r>
        <w:t xml:space="preserve">– wynik pomiaru </w:t>
      </w:r>
      <w:r w:rsidR="004A2D85">
        <w:t xml:space="preserve">znajduje się poniżej </w:t>
      </w:r>
      <w:r>
        <w:t xml:space="preserve">granicy akceptacji AL= TL </w:t>
      </w:r>
      <w:r w:rsidR="007C65EE">
        <w:t>–</w:t>
      </w:r>
      <w:r>
        <w:t xml:space="preserve"> w</w:t>
      </w:r>
    </w:p>
    <w:p w:rsidR="007C65EE" w:rsidRDefault="007C65EE" w:rsidP="002C7735">
      <w:pPr>
        <w:spacing w:after="0"/>
        <w:jc w:val="both"/>
      </w:pPr>
      <w:r>
        <w:rPr>
          <w:b/>
        </w:rPr>
        <w:t xml:space="preserve">Warunkowo spełnia </w:t>
      </w:r>
      <w:r w:rsidR="00C6280E">
        <w:t>(wynik warunkowo zgodny)</w:t>
      </w:r>
      <w:r>
        <w:rPr>
          <w:b/>
        </w:rPr>
        <w:t xml:space="preserve">– </w:t>
      </w:r>
      <w:r w:rsidRPr="007C65EE">
        <w:t xml:space="preserve">wynik pomiaru znajduje się w </w:t>
      </w:r>
      <w:r>
        <w:t>paśmie ochronnym i poniżej gran</w:t>
      </w:r>
      <w:r w:rsidRPr="007C65EE">
        <w:t>icy</w:t>
      </w:r>
      <w:r>
        <w:t xml:space="preserve"> specyfikacji, w przedziale [TL-w, TL]</w:t>
      </w:r>
    </w:p>
    <w:p w:rsidR="007C65EE" w:rsidRPr="007C65EE" w:rsidRDefault="007C65EE" w:rsidP="002C7735">
      <w:pPr>
        <w:spacing w:after="0"/>
        <w:jc w:val="both"/>
      </w:pPr>
      <w:r>
        <w:rPr>
          <w:b/>
        </w:rPr>
        <w:t>Warunkowo nie spełnia</w:t>
      </w:r>
      <w:r w:rsidR="00C6280E">
        <w:rPr>
          <w:b/>
        </w:rPr>
        <w:t xml:space="preserve"> </w:t>
      </w:r>
      <w:r w:rsidR="00C6280E">
        <w:t>(wynik warunkowo niezgodny)</w:t>
      </w:r>
      <w:r>
        <w:rPr>
          <w:b/>
        </w:rPr>
        <w:t xml:space="preserve">- </w:t>
      </w:r>
      <w:r w:rsidRPr="007C65EE">
        <w:t xml:space="preserve">wynik </w:t>
      </w:r>
      <w:r>
        <w:t>pomiaru znajduje się  powyżej gran</w:t>
      </w:r>
      <w:r w:rsidRPr="007C65EE">
        <w:t>icy</w:t>
      </w:r>
      <w:r>
        <w:t xml:space="preserve"> specyfikacji, ale poniżej granicy specyfikacji powiększonej o pasmo ochronnej, w przedziale [TL, TL+w]</w:t>
      </w:r>
    </w:p>
    <w:p w:rsidR="003B1C24" w:rsidRDefault="009B09E4" w:rsidP="002C7735">
      <w:pPr>
        <w:spacing w:after="0"/>
        <w:jc w:val="both"/>
      </w:pPr>
      <w:r w:rsidRPr="007B0589">
        <w:rPr>
          <w:b/>
        </w:rPr>
        <w:t>Nie spełnia</w:t>
      </w:r>
      <w:r w:rsidR="00D30CE1">
        <w:t xml:space="preserve"> </w:t>
      </w:r>
      <w:r w:rsidR="008C116F">
        <w:t xml:space="preserve"> (wynik niezgodny)</w:t>
      </w:r>
      <w:r w:rsidR="00D30CE1">
        <w:t>–</w:t>
      </w:r>
      <w:r>
        <w:t xml:space="preserve"> </w:t>
      </w:r>
      <w:r w:rsidR="007C65EE" w:rsidRPr="007C65EE">
        <w:t xml:space="preserve">wynik pomiaru znajduje się w </w:t>
      </w:r>
      <w:r w:rsidR="007C65EE">
        <w:t>powyżej gran</w:t>
      </w:r>
      <w:r w:rsidR="007C65EE" w:rsidRPr="007C65EE">
        <w:t>icy</w:t>
      </w:r>
      <w:r w:rsidR="007C65EE">
        <w:t xml:space="preserve"> specyfikacji powiększonej o pasmo ochronne, TL+</w:t>
      </w:r>
      <w:r w:rsidR="00D30CE1">
        <w:t>w</w:t>
      </w:r>
      <w:r w:rsidR="003B1C24">
        <w:t>.</w:t>
      </w:r>
    </w:p>
    <w:p w:rsidR="007E4DF9" w:rsidRPr="007E4DF9" w:rsidRDefault="007E4DF9" w:rsidP="002C7735">
      <w:pPr>
        <w:pStyle w:val="Akapitzlist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Ryzyko</w:t>
      </w:r>
      <w:r w:rsidR="004A2D85">
        <w:rPr>
          <w:sz w:val="21"/>
          <w:szCs w:val="21"/>
        </w:rPr>
        <w:t xml:space="preserve"> specyficzne</w:t>
      </w:r>
    </w:p>
    <w:p w:rsidR="0083092A" w:rsidRDefault="007E4DF9" w:rsidP="002C7735">
      <w:pPr>
        <w:spacing w:after="0"/>
        <w:jc w:val="both"/>
      </w:pPr>
      <w:r>
        <w:t xml:space="preserve">Dla pasma ochronnego w=U (gdzie U jest rozszerzoną niepewnością pomiaru) </w:t>
      </w:r>
      <w:r w:rsidRPr="004A2D85">
        <w:t>ryzyko</w:t>
      </w:r>
      <w:r>
        <w:t>, że zaakceptowane wyniki znajd</w:t>
      </w:r>
      <w:r w:rsidR="004A2D85">
        <w:t>ują się poza granicą tolerancji</w:t>
      </w:r>
      <w:r>
        <w:t>, a wyniki odrzucone mieszczą się</w:t>
      </w:r>
      <w:r w:rsidRPr="007E4DF9">
        <w:t xml:space="preserve"> </w:t>
      </w:r>
      <w:r>
        <w:t>w przedziale akceptacji jest &lt;2,5%.</w:t>
      </w:r>
      <w:r w:rsidR="00D7403F">
        <w:tab/>
      </w:r>
      <w:r w:rsidR="004A2D85">
        <w:t xml:space="preserve"> </w:t>
      </w:r>
      <w:r w:rsidR="004A2D85">
        <w:lastRenderedPageBreak/>
        <w:t>W</w:t>
      </w:r>
      <w:r w:rsidR="00D7403F">
        <w:t> </w:t>
      </w:r>
      <w:r w:rsidR="004A2D85">
        <w:t>przypadku wyniku pomiaru zbliżonego do granicy specyfikacji, ryzyko błędnej akceptacji i błędnego odrzucenia wynosi do 50%.</w:t>
      </w:r>
    </w:p>
    <w:p w:rsidR="003B1C24" w:rsidRDefault="009A64A8" w:rsidP="003B1C24">
      <w:pPr>
        <w:spacing w:after="0"/>
        <w:jc w:val="both"/>
      </w:pPr>
      <w:r>
        <w:t>5</w:t>
      </w:r>
      <w:r w:rsidR="003B1C24">
        <w:t xml:space="preserve">.2.2.A </w:t>
      </w:r>
      <w:r w:rsidR="003B1C24" w:rsidRPr="007B0589">
        <w:rPr>
          <w:rFonts w:ascii="Arial" w:hAnsi="Arial" w:cs="Arial"/>
          <w:sz w:val="28"/>
          <w:szCs w:val="28"/>
        </w:rPr>
        <w:t>□</w:t>
      </w:r>
      <w:r w:rsidR="003B1C24">
        <w:t xml:space="preserve"> Niebinarne stwierdzenie zgodności z zastosowaniem pasma ochronnego innego niż w=U</w:t>
      </w:r>
    </w:p>
    <w:p w:rsidR="003B1C24" w:rsidRPr="003B1C24" w:rsidRDefault="003B1C24" w:rsidP="003B1C24">
      <w:pPr>
        <w:spacing w:after="0"/>
        <w:jc w:val="both"/>
        <w:rPr>
          <w:i/>
        </w:rPr>
      </w:pPr>
      <w:r w:rsidRPr="003B1C24">
        <w:rPr>
          <w:i/>
        </w:rPr>
        <w:t>(Wyboru szerokości pa</w:t>
      </w:r>
      <w:r w:rsidR="00472221">
        <w:rPr>
          <w:i/>
        </w:rPr>
        <w:t>sma w należy dokonać w punkcie 5</w:t>
      </w:r>
      <w:r w:rsidRPr="003B1C24">
        <w:rPr>
          <w:i/>
        </w:rPr>
        <w:t>.2.3 (tabela) stawiając w odpowiednim wierszu znak „X”</w:t>
      </w:r>
      <w:r>
        <w:rPr>
          <w:i/>
        </w:rPr>
        <w:t>)</w:t>
      </w:r>
      <w:r w:rsidRPr="003B1C24">
        <w:rPr>
          <w:i/>
        </w:rPr>
        <w:t>.</w:t>
      </w:r>
    </w:p>
    <w:p w:rsidR="003F3FA5" w:rsidRDefault="003F3FA5" w:rsidP="002C7735">
      <w:pPr>
        <w:spacing w:after="0"/>
        <w:jc w:val="both"/>
      </w:pPr>
    </w:p>
    <w:p w:rsidR="00DF50A8" w:rsidRPr="002C7735" w:rsidRDefault="009A64A8" w:rsidP="002C7735">
      <w:pPr>
        <w:spacing w:after="0"/>
        <w:jc w:val="both"/>
        <w:rPr>
          <w:i/>
          <w:sz w:val="18"/>
          <w:szCs w:val="18"/>
        </w:rPr>
      </w:pPr>
      <w:r>
        <w:t>5</w:t>
      </w:r>
      <w:r w:rsidR="00DF50A8">
        <w:t>.2.3.</w:t>
      </w:r>
      <w:r w:rsidR="002C7735" w:rsidRPr="002C7735">
        <w:rPr>
          <w:rFonts w:ascii="Arial" w:hAnsi="Arial" w:cs="Arial"/>
          <w:sz w:val="28"/>
          <w:szCs w:val="28"/>
        </w:rPr>
        <w:t>□</w:t>
      </w:r>
      <w:r w:rsidR="00DF50A8" w:rsidRPr="002C7735">
        <w:rPr>
          <w:sz w:val="28"/>
          <w:szCs w:val="28"/>
        </w:rPr>
        <w:t xml:space="preserve"> </w:t>
      </w:r>
      <w:r w:rsidR="00DF50A8">
        <w:t xml:space="preserve">Wybór szerokości pasma ochronnego </w:t>
      </w:r>
      <w:r w:rsidR="00D7403F">
        <w:rPr>
          <w:i/>
        </w:rPr>
        <w:t>w</w:t>
      </w:r>
      <w:r w:rsidR="00DF50A8">
        <w:t>(</w:t>
      </w:r>
      <w:r w:rsidR="00D7403F">
        <w:rPr>
          <w:i/>
          <w:sz w:val="18"/>
          <w:szCs w:val="18"/>
        </w:rPr>
        <w:t xml:space="preserve">wypełnić tylko, gdy dokonano wyboru w </w:t>
      </w:r>
      <w:r w:rsidR="00472221">
        <w:rPr>
          <w:i/>
          <w:sz w:val="18"/>
          <w:szCs w:val="18"/>
        </w:rPr>
        <w:t>pkt.5</w:t>
      </w:r>
      <w:r w:rsidR="00DF50A8" w:rsidRPr="002C7735">
        <w:rPr>
          <w:i/>
          <w:sz w:val="18"/>
          <w:szCs w:val="18"/>
        </w:rPr>
        <w:t>.</w:t>
      </w:r>
      <w:r w:rsidR="00D7403F">
        <w:rPr>
          <w:i/>
          <w:sz w:val="18"/>
          <w:szCs w:val="18"/>
        </w:rPr>
        <w:t>2.</w:t>
      </w:r>
      <w:r w:rsidR="00DF50A8" w:rsidRPr="002C7735">
        <w:rPr>
          <w:i/>
          <w:sz w:val="18"/>
          <w:szCs w:val="18"/>
        </w:rPr>
        <w:t>1</w:t>
      </w:r>
      <w:r w:rsidR="00472221">
        <w:rPr>
          <w:i/>
          <w:sz w:val="18"/>
          <w:szCs w:val="18"/>
        </w:rPr>
        <w:t>.A lub 5</w:t>
      </w:r>
      <w:r w:rsidR="00D7403F">
        <w:rPr>
          <w:i/>
          <w:sz w:val="18"/>
          <w:szCs w:val="18"/>
        </w:rPr>
        <w:t>.2.2.A</w:t>
      </w:r>
      <w:r>
        <w:rPr>
          <w:i/>
          <w:sz w:val="18"/>
          <w:szCs w:val="18"/>
        </w:rPr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4961"/>
        <w:gridCol w:w="1843"/>
      </w:tblGrid>
      <w:tr w:rsidR="00CF7BDE" w:rsidTr="00CF7BDE">
        <w:tc>
          <w:tcPr>
            <w:tcW w:w="2376" w:type="dxa"/>
          </w:tcPr>
          <w:p w:rsidR="00CF7BDE" w:rsidRPr="00CF7BDE" w:rsidRDefault="00CF7BDE" w:rsidP="002C7735">
            <w:pPr>
              <w:jc w:val="both"/>
              <w:rPr>
                <w:b/>
              </w:rPr>
            </w:pPr>
            <w:r w:rsidRPr="00CF7BDE">
              <w:rPr>
                <w:b/>
              </w:rPr>
              <w:t>Zasada podejmowania decyzji</w:t>
            </w:r>
          </w:p>
        </w:tc>
        <w:tc>
          <w:tcPr>
            <w:tcW w:w="1418" w:type="dxa"/>
          </w:tcPr>
          <w:p w:rsidR="00CF7BDE" w:rsidRPr="00CF7BDE" w:rsidRDefault="00CF7BDE" w:rsidP="002C7735">
            <w:pPr>
              <w:jc w:val="both"/>
              <w:rPr>
                <w:b/>
              </w:rPr>
            </w:pPr>
            <w:r w:rsidRPr="00CF7BDE">
              <w:rPr>
                <w:b/>
              </w:rPr>
              <w:t>Pasmo ochronne w</w:t>
            </w:r>
          </w:p>
        </w:tc>
        <w:tc>
          <w:tcPr>
            <w:tcW w:w="4961" w:type="dxa"/>
          </w:tcPr>
          <w:p w:rsidR="00CF7BDE" w:rsidRPr="00CF7BDE" w:rsidRDefault="00CF7BDE" w:rsidP="002C7735">
            <w:pPr>
              <w:jc w:val="both"/>
              <w:rPr>
                <w:b/>
              </w:rPr>
            </w:pPr>
            <w:r w:rsidRPr="00CF7BDE">
              <w:rPr>
                <w:b/>
              </w:rPr>
              <w:t>Ryzyko specyficzne</w:t>
            </w:r>
          </w:p>
        </w:tc>
        <w:tc>
          <w:tcPr>
            <w:tcW w:w="1843" w:type="dxa"/>
          </w:tcPr>
          <w:p w:rsidR="00CF7BDE" w:rsidRPr="00CF7BDE" w:rsidRDefault="00CF7BDE" w:rsidP="002C7735">
            <w:pPr>
              <w:jc w:val="both"/>
              <w:rPr>
                <w:b/>
              </w:rPr>
            </w:pPr>
            <w:r w:rsidRPr="00CF7BDE">
              <w:rPr>
                <w:b/>
              </w:rPr>
              <w:t>Wybór klienta (</w:t>
            </w:r>
            <w:r w:rsidRPr="00644961">
              <w:t>wstaw znak „X”)</w:t>
            </w:r>
          </w:p>
        </w:tc>
      </w:tr>
      <w:tr w:rsidR="00CF7BDE" w:rsidTr="00CF7BDE">
        <w:tc>
          <w:tcPr>
            <w:tcW w:w="2376" w:type="dxa"/>
          </w:tcPr>
          <w:p w:rsidR="00CF7BDE" w:rsidRDefault="00CF7BDE" w:rsidP="002C7735">
            <w:pPr>
              <w:jc w:val="both"/>
            </w:pPr>
            <w:r>
              <w:t>3 sigma</w:t>
            </w:r>
          </w:p>
        </w:tc>
        <w:tc>
          <w:tcPr>
            <w:tcW w:w="1418" w:type="dxa"/>
          </w:tcPr>
          <w:p w:rsidR="00CF7BDE" w:rsidRDefault="00CF7BDE" w:rsidP="002C7735">
            <w:pPr>
              <w:jc w:val="both"/>
            </w:pPr>
            <w:r>
              <w:t>1,5 U</w:t>
            </w:r>
          </w:p>
        </w:tc>
        <w:tc>
          <w:tcPr>
            <w:tcW w:w="4961" w:type="dxa"/>
          </w:tcPr>
          <w:p w:rsidR="00CF7BDE" w:rsidRDefault="00CF7BDE" w:rsidP="002C7735">
            <w:pPr>
              <w:jc w:val="both"/>
            </w:pPr>
            <w:r>
              <w:t>Prawdopodobieństwo błędnej akceptacji &lt;0,16%</w:t>
            </w:r>
          </w:p>
        </w:tc>
        <w:tc>
          <w:tcPr>
            <w:tcW w:w="1843" w:type="dxa"/>
          </w:tcPr>
          <w:p w:rsidR="00CF7BDE" w:rsidRDefault="00CF7BDE" w:rsidP="002C7735">
            <w:pPr>
              <w:jc w:val="both"/>
            </w:pPr>
            <w:r>
              <w:object w:dxaOrig="300" w:dyaOrig="270">
                <v:shape id="_x0000_i1027" type="#_x0000_t75" style="width:15pt;height:13.5pt" o:ole="">
                  <v:imagedata r:id="rId13" o:title=""/>
                </v:shape>
                <o:OLEObject Type="Embed" ProgID="PBrush" ShapeID="_x0000_i1027" DrawAspect="Content" ObjectID="_1656913767" r:id="rId14"/>
              </w:object>
            </w:r>
          </w:p>
        </w:tc>
      </w:tr>
      <w:tr w:rsidR="00CF7BDE" w:rsidTr="00CF7BDE">
        <w:tc>
          <w:tcPr>
            <w:tcW w:w="2376" w:type="dxa"/>
          </w:tcPr>
          <w:p w:rsidR="00CF7BDE" w:rsidRDefault="00CF7BDE" w:rsidP="002C7735">
            <w:pPr>
              <w:jc w:val="both"/>
            </w:pPr>
            <w:r>
              <w:t>Niekrytyczna</w:t>
            </w:r>
          </w:p>
        </w:tc>
        <w:tc>
          <w:tcPr>
            <w:tcW w:w="1418" w:type="dxa"/>
          </w:tcPr>
          <w:p w:rsidR="00CF7BDE" w:rsidRDefault="00CF7BDE" w:rsidP="002C7735">
            <w:pPr>
              <w:jc w:val="both"/>
            </w:pPr>
            <w:r>
              <w:t>-U</w:t>
            </w:r>
          </w:p>
        </w:tc>
        <w:tc>
          <w:tcPr>
            <w:tcW w:w="4961" w:type="dxa"/>
          </w:tcPr>
          <w:p w:rsidR="00CF7BDE" w:rsidRDefault="00CF7BDE" w:rsidP="002C7735">
            <w:pPr>
              <w:jc w:val="both"/>
            </w:pPr>
            <w:r>
              <w:t>Prawdopodobieństwo błędnego odrzucenia wyniku w przypadku wart</w:t>
            </w:r>
            <w:r w:rsidR="00CD0BB0">
              <w:t>ości zmierzonej większej niż AL</w:t>
            </w:r>
            <w:r>
              <w:t>=TL+U wynosi &lt;2,5</w:t>
            </w:r>
            <w:r w:rsidR="00894358">
              <w:t>%</w:t>
            </w:r>
          </w:p>
        </w:tc>
        <w:tc>
          <w:tcPr>
            <w:tcW w:w="1843" w:type="dxa"/>
          </w:tcPr>
          <w:p w:rsidR="000B77C5" w:rsidRDefault="000B77C5" w:rsidP="002C7735">
            <w:pPr>
              <w:jc w:val="both"/>
            </w:pPr>
          </w:p>
          <w:p w:rsidR="00CF7BDE" w:rsidRDefault="00CF7BDE" w:rsidP="002C7735">
            <w:pPr>
              <w:jc w:val="both"/>
            </w:pPr>
            <w:r>
              <w:object w:dxaOrig="300" w:dyaOrig="270">
                <v:shape id="_x0000_i1028" type="#_x0000_t75" style="width:15pt;height:13.5pt" o:ole="">
                  <v:imagedata r:id="rId13" o:title=""/>
                </v:shape>
                <o:OLEObject Type="Embed" ProgID="PBrush" ShapeID="_x0000_i1028" DrawAspect="Content" ObjectID="_1656913768" r:id="rId15"/>
              </w:object>
            </w:r>
          </w:p>
        </w:tc>
      </w:tr>
      <w:tr w:rsidR="00CF7BDE" w:rsidTr="00CF7BDE">
        <w:tc>
          <w:tcPr>
            <w:tcW w:w="2376" w:type="dxa"/>
          </w:tcPr>
          <w:p w:rsidR="00CF7BDE" w:rsidRDefault="000B77C5" w:rsidP="002C7735">
            <w:pPr>
              <w:jc w:val="both"/>
            </w:pPr>
            <w:r>
              <w:t>Określona przez klienta</w:t>
            </w:r>
          </w:p>
        </w:tc>
        <w:tc>
          <w:tcPr>
            <w:tcW w:w="1418" w:type="dxa"/>
          </w:tcPr>
          <w:p w:rsidR="00CF7BDE" w:rsidRDefault="000B77C5" w:rsidP="002C7735">
            <w:pPr>
              <w:jc w:val="both"/>
            </w:pPr>
            <w:r>
              <w:t>rU</w:t>
            </w:r>
          </w:p>
        </w:tc>
        <w:tc>
          <w:tcPr>
            <w:tcW w:w="4961" w:type="dxa"/>
          </w:tcPr>
          <w:p w:rsidR="000B77C5" w:rsidRPr="000B77C5" w:rsidRDefault="000B77C5" w:rsidP="002C7735">
            <w:pPr>
              <w:jc w:val="both"/>
            </w:pPr>
            <w:r>
              <w:t>Klient może zdefiniować wielokrotność r do zastosowania jako pasmo ochronne. (należy wpisać wartość r=……..)</w:t>
            </w:r>
            <w:r w:rsidR="0067043A">
              <w:t>-</w:t>
            </w:r>
            <w:r>
              <w:t xml:space="preserve"> </w:t>
            </w:r>
            <w:r>
              <w:rPr>
                <w:sz w:val="16"/>
                <w:szCs w:val="16"/>
              </w:rPr>
              <w:t>w takim przypadku Laboratorium nie określa ryzyka podjętej decyzji</w:t>
            </w:r>
          </w:p>
        </w:tc>
        <w:tc>
          <w:tcPr>
            <w:tcW w:w="1843" w:type="dxa"/>
          </w:tcPr>
          <w:p w:rsidR="000E34A6" w:rsidRDefault="000E34A6" w:rsidP="002C7735">
            <w:pPr>
              <w:jc w:val="both"/>
            </w:pPr>
          </w:p>
          <w:p w:rsidR="00CF7BDE" w:rsidRDefault="00CF7BDE" w:rsidP="002C7735">
            <w:pPr>
              <w:jc w:val="both"/>
            </w:pPr>
            <w:r>
              <w:object w:dxaOrig="300" w:dyaOrig="270">
                <v:shape id="_x0000_i1029" type="#_x0000_t75" style="width:15pt;height:13.5pt" o:ole="">
                  <v:imagedata r:id="rId13" o:title=""/>
                </v:shape>
                <o:OLEObject Type="Embed" ProgID="PBrush" ShapeID="_x0000_i1029" DrawAspect="Content" ObjectID="_1656913769" r:id="rId16"/>
              </w:object>
            </w:r>
          </w:p>
        </w:tc>
      </w:tr>
    </w:tbl>
    <w:p w:rsidR="0083092A" w:rsidRDefault="009A64A8" w:rsidP="002C7735">
      <w:pPr>
        <w:spacing w:after="0"/>
        <w:jc w:val="both"/>
      </w:pPr>
      <w:r>
        <w:t>5</w:t>
      </w:r>
      <w:r w:rsidR="009432AE">
        <w:t>.</w:t>
      </w:r>
      <w:r w:rsidR="00CF7BDE">
        <w:t>3</w:t>
      </w:r>
      <w:r w:rsidR="0083092A">
        <w:t xml:space="preserve">. </w:t>
      </w:r>
      <w:r w:rsidR="009432AE" w:rsidRPr="00F6391D">
        <w:rPr>
          <w:rFonts w:ascii="Arial" w:hAnsi="Arial" w:cs="Arial"/>
          <w:sz w:val="28"/>
          <w:szCs w:val="28"/>
        </w:rPr>
        <w:t>□</w:t>
      </w:r>
      <w:r w:rsidR="009432AE">
        <w:t xml:space="preserve"> Inna zasada wskazana przez klienta </w:t>
      </w:r>
      <w:r w:rsidR="009432AE" w:rsidRPr="00F6391D">
        <w:rPr>
          <w:i/>
        </w:rPr>
        <w:t>(należy ją określić)</w:t>
      </w:r>
      <w:r w:rsidR="009432AE">
        <w:t>……………………………………………………………….......................</w:t>
      </w:r>
    </w:p>
    <w:p w:rsidR="009432AE" w:rsidRDefault="009432AE" w:rsidP="002C7735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3634B5" w:rsidRDefault="009A64A8" w:rsidP="002C7735">
      <w:pPr>
        <w:spacing w:after="0"/>
        <w:jc w:val="both"/>
      </w:pPr>
      <w:r>
        <w:t>6</w:t>
      </w:r>
      <w:r w:rsidR="0067043A">
        <w:t xml:space="preserve">. </w:t>
      </w:r>
      <w:r w:rsidR="00D36AD2">
        <w:t>Uwagi</w:t>
      </w:r>
    </w:p>
    <w:p w:rsidR="00D36AD2" w:rsidRDefault="00D36AD2" w:rsidP="002C7735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D36AD2" w:rsidRDefault="00D36AD2" w:rsidP="002C7735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C1181F" w:rsidRPr="00C1181F" w:rsidRDefault="00C1181F" w:rsidP="00C11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6AD2" w:rsidRPr="0095257D" w:rsidRDefault="00C1181F" w:rsidP="00C1181F">
      <w:pPr>
        <w:spacing w:after="0"/>
        <w:jc w:val="both"/>
        <w:rPr>
          <w:rFonts w:ascii="Calibri" w:hAnsi="Calibri" w:cs="Calibri"/>
          <w:bCs/>
          <w:i/>
          <w:iCs/>
        </w:rPr>
      </w:pPr>
      <w:r w:rsidRPr="00BE64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257D">
        <w:rPr>
          <w:rFonts w:ascii="Times New Roman" w:hAnsi="Times New Roman" w:cs="Times New Roman"/>
          <w:sz w:val="24"/>
          <w:szCs w:val="24"/>
        </w:rPr>
        <w:t>*</w:t>
      </w:r>
      <w:r w:rsidRPr="0095257D">
        <w:rPr>
          <w:rFonts w:ascii="Calibri" w:hAnsi="Calibri" w:cs="Calibri"/>
          <w:bCs/>
          <w:i/>
          <w:iCs/>
        </w:rPr>
        <w:t>Wybierając określoną zasadę podejmowania decyzji klient akceptuje związane z nią ryzyko błędnej akceptacji lub błędnego odrzucenia.</w:t>
      </w:r>
    </w:p>
    <w:p w:rsidR="00C1181F" w:rsidRPr="0095257D" w:rsidRDefault="00C1181F" w:rsidP="00C1181F">
      <w:pPr>
        <w:spacing w:after="0"/>
        <w:jc w:val="both"/>
        <w:rPr>
          <w:rFonts w:ascii="Calibri" w:hAnsi="Calibri" w:cs="Calibri"/>
          <w:bCs/>
          <w:i/>
          <w:iCs/>
        </w:rPr>
      </w:pPr>
      <w:r w:rsidRPr="0095257D">
        <w:rPr>
          <w:rFonts w:ascii="Calibri" w:hAnsi="Calibri" w:cs="Calibri"/>
          <w:b/>
          <w:bCs/>
        </w:rPr>
        <w:t xml:space="preserve">Zastrzeżenie: </w:t>
      </w:r>
      <w:r w:rsidRPr="0095257D">
        <w:rPr>
          <w:rFonts w:ascii="Calibri" w:hAnsi="Calibri" w:cs="Calibri"/>
          <w:i/>
        </w:rPr>
        <w:t>Organ stanowiący może zastosować inną regułę decyzyjną niż przedstawione powyżej w podjęciu ostatecznej decyzji co do stwier</w:t>
      </w:r>
      <w:r w:rsidR="007F0AFA">
        <w:rPr>
          <w:rFonts w:ascii="Calibri" w:hAnsi="Calibri" w:cs="Calibri"/>
          <w:i/>
        </w:rPr>
        <w:t>dzenia zgodności / niezgodności.</w:t>
      </w:r>
    </w:p>
    <w:p w:rsidR="00C1181F" w:rsidRPr="00C1181F" w:rsidRDefault="00C1181F" w:rsidP="00C1181F">
      <w:pPr>
        <w:spacing w:after="0"/>
        <w:jc w:val="both"/>
      </w:pPr>
    </w:p>
    <w:p w:rsidR="00D36AD2" w:rsidRDefault="00D36AD2" w:rsidP="002C7735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111"/>
      </w:tblGrid>
      <w:tr w:rsidR="00D213BC" w:rsidTr="00764494">
        <w:tc>
          <w:tcPr>
            <w:tcW w:w="4361" w:type="dxa"/>
          </w:tcPr>
          <w:p w:rsidR="00D213BC" w:rsidRDefault="00D213BC" w:rsidP="002C7735">
            <w:pPr>
              <w:jc w:val="both"/>
            </w:pPr>
            <w:r>
              <w:t>Klient/Zleceniodawca</w:t>
            </w:r>
          </w:p>
        </w:tc>
        <w:tc>
          <w:tcPr>
            <w:tcW w:w="4111" w:type="dxa"/>
          </w:tcPr>
          <w:p w:rsidR="00D213BC" w:rsidRDefault="00764494" w:rsidP="00764494">
            <w:pPr>
              <w:jc w:val="both"/>
            </w:pPr>
            <w:r>
              <w:t>ZHW w Szczecinie, Pracownia ………………………………………..……..………………..</w:t>
            </w:r>
          </w:p>
        </w:tc>
      </w:tr>
      <w:tr w:rsidR="00D213BC" w:rsidTr="00764494">
        <w:trPr>
          <w:trHeight w:val="867"/>
        </w:trPr>
        <w:tc>
          <w:tcPr>
            <w:tcW w:w="4361" w:type="dxa"/>
          </w:tcPr>
          <w:p w:rsidR="00D213BC" w:rsidRDefault="00D213BC" w:rsidP="002C7735">
            <w:pPr>
              <w:jc w:val="both"/>
            </w:pPr>
          </w:p>
          <w:p w:rsidR="00764494" w:rsidRDefault="00764494" w:rsidP="002C7735">
            <w:pPr>
              <w:jc w:val="both"/>
            </w:pPr>
          </w:p>
          <w:p w:rsidR="00764494" w:rsidRDefault="00764494" w:rsidP="002C7735">
            <w:pPr>
              <w:jc w:val="both"/>
            </w:pPr>
          </w:p>
          <w:p w:rsidR="00F6391D" w:rsidRDefault="00F6391D" w:rsidP="002C7735">
            <w:pPr>
              <w:jc w:val="both"/>
            </w:pPr>
          </w:p>
          <w:p w:rsidR="00764494" w:rsidRPr="00764494" w:rsidRDefault="00764494" w:rsidP="002C77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(data, podpis)</w:t>
            </w:r>
          </w:p>
        </w:tc>
        <w:tc>
          <w:tcPr>
            <w:tcW w:w="4111" w:type="dxa"/>
          </w:tcPr>
          <w:p w:rsidR="00D213BC" w:rsidRDefault="00D213BC" w:rsidP="002C7735">
            <w:pPr>
              <w:jc w:val="both"/>
            </w:pPr>
          </w:p>
          <w:p w:rsidR="00764494" w:rsidRDefault="00764494" w:rsidP="002C7735">
            <w:pPr>
              <w:jc w:val="both"/>
            </w:pPr>
          </w:p>
          <w:p w:rsidR="00764494" w:rsidRDefault="00764494" w:rsidP="002C7735">
            <w:pPr>
              <w:jc w:val="both"/>
            </w:pPr>
          </w:p>
          <w:p w:rsidR="00F6391D" w:rsidRDefault="00F6391D" w:rsidP="002C7735">
            <w:pPr>
              <w:jc w:val="both"/>
            </w:pPr>
          </w:p>
          <w:p w:rsidR="00764494" w:rsidRDefault="00764494" w:rsidP="002C7735">
            <w:pPr>
              <w:jc w:val="both"/>
            </w:pPr>
            <w:r>
              <w:rPr>
                <w:sz w:val="18"/>
                <w:szCs w:val="18"/>
              </w:rPr>
              <w:t>(data, podpis)</w:t>
            </w:r>
          </w:p>
        </w:tc>
      </w:tr>
    </w:tbl>
    <w:p w:rsidR="002C7735" w:rsidRDefault="002C7735" w:rsidP="00F6391D">
      <w:pPr>
        <w:spacing w:after="0"/>
        <w:jc w:val="both"/>
      </w:pPr>
    </w:p>
    <w:sectPr w:rsidR="002C7735" w:rsidSect="00F6391D">
      <w:headerReference w:type="default" r:id="rId17"/>
      <w:pgSz w:w="11906" w:h="16838"/>
      <w:pgMar w:top="527" w:right="720" w:bottom="568" w:left="720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DD" w:rsidRDefault="00886CDD" w:rsidP="00886CDD">
      <w:pPr>
        <w:spacing w:after="0" w:line="240" w:lineRule="auto"/>
      </w:pPr>
      <w:r>
        <w:separator/>
      </w:r>
    </w:p>
  </w:endnote>
  <w:endnote w:type="continuationSeparator" w:id="0">
    <w:p w:rsidR="00886CDD" w:rsidRDefault="00886CDD" w:rsidP="0088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DD" w:rsidRDefault="00886CDD" w:rsidP="00886CDD">
      <w:pPr>
        <w:spacing w:after="0" w:line="240" w:lineRule="auto"/>
      </w:pPr>
      <w:r>
        <w:separator/>
      </w:r>
    </w:p>
  </w:footnote>
  <w:footnote w:type="continuationSeparator" w:id="0">
    <w:p w:rsidR="00886CDD" w:rsidRDefault="00886CDD" w:rsidP="0088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DD" w:rsidRPr="00F6391D" w:rsidRDefault="00886CDD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Zał</w:t>
    </w:r>
    <w:r w:rsidR="00644961">
      <w:rPr>
        <w:rFonts w:ascii="Times New Roman" w:hAnsi="Times New Roman" w:cs="Times New Roman"/>
        <w:sz w:val="16"/>
        <w:szCs w:val="16"/>
      </w:rPr>
      <w:t>ącznik Z-2/PO-5  data wydania 22</w:t>
    </w:r>
    <w:r>
      <w:rPr>
        <w:rFonts w:ascii="Times New Roman" w:hAnsi="Times New Roman" w:cs="Times New Roman"/>
        <w:sz w:val="16"/>
        <w:szCs w:val="16"/>
      </w:rPr>
      <w:t>.07.2020, wersja 1</w:t>
    </w:r>
    <w:r w:rsidR="00D7403F">
      <w:rPr>
        <w:rFonts w:ascii="Times New Roman" w:hAnsi="Times New Roman" w:cs="Times New Roman"/>
        <w:sz w:val="16"/>
        <w:szCs w:val="16"/>
      </w:rPr>
      <w:t xml:space="preserve">, </w:t>
    </w:r>
    <w:r w:rsidR="00BC0B8C" w:rsidRPr="00BC0B8C">
      <w:rPr>
        <w:rFonts w:ascii="Times New Roman" w:hAnsi="Times New Roman" w:cs="Times New Roman"/>
        <w:sz w:val="16"/>
        <w:szCs w:val="16"/>
      </w:rPr>
      <w:t xml:space="preserve">Strona </w:t>
    </w:r>
    <w:r w:rsidR="00BC0B8C" w:rsidRPr="00BC0B8C">
      <w:rPr>
        <w:rFonts w:ascii="Times New Roman" w:hAnsi="Times New Roman" w:cs="Times New Roman"/>
        <w:b/>
        <w:sz w:val="16"/>
        <w:szCs w:val="16"/>
      </w:rPr>
      <w:fldChar w:fldCharType="begin"/>
    </w:r>
    <w:r w:rsidR="00BC0B8C" w:rsidRPr="00BC0B8C">
      <w:rPr>
        <w:rFonts w:ascii="Times New Roman" w:hAnsi="Times New Roman" w:cs="Times New Roman"/>
        <w:b/>
        <w:sz w:val="16"/>
        <w:szCs w:val="16"/>
      </w:rPr>
      <w:instrText>PAGE  \* Arabic  \* MERGEFORMAT</w:instrText>
    </w:r>
    <w:r w:rsidR="00BC0B8C" w:rsidRPr="00BC0B8C">
      <w:rPr>
        <w:rFonts w:ascii="Times New Roman" w:hAnsi="Times New Roman" w:cs="Times New Roman"/>
        <w:b/>
        <w:sz w:val="16"/>
        <w:szCs w:val="16"/>
      </w:rPr>
      <w:fldChar w:fldCharType="separate"/>
    </w:r>
    <w:r w:rsidR="00851FE2">
      <w:rPr>
        <w:rFonts w:ascii="Times New Roman" w:hAnsi="Times New Roman" w:cs="Times New Roman"/>
        <w:b/>
        <w:noProof/>
        <w:sz w:val="16"/>
        <w:szCs w:val="16"/>
      </w:rPr>
      <w:t>1</w:t>
    </w:r>
    <w:r w:rsidR="00BC0B8C" w:rsidRPr="00BC0B8C">
      <w:rPr>
        <w:rFonts w:ascii="Times New Roman" w:hAnsi="Times New Roman" w:cs="Times New Roman"/>
        <w:b/>
        <w:sz w:val="16"/>
        <w:szCs w:val="16"/>
      </w:rPr>
      <w:fldChar w:fldCharType="end"/>
    </w:r>
    <w:r w:rsidR="00BC0B8C" w:rsidRPr="00BC0B8C">
      <w:rPr>
        <w:rFonts w:ascii="Times New Roman" w:hAnsi="Times New Roman" w:cs="Times New Roman"/>
        <w:sz w:val="16"/>
        <w:szCs w:val="16"/>
      </w:rPr>
      <w:t xml:space="preserve"> z </w:t>
    </w:r>
    <w:r w:rsidR="00BC0B8C" w:rsidRPr="00BC0B8C">
      <w:rPr>
        <w:rFonts w:ascii="Times New Roman" w:hAnsi="Times New Roman" w:cs="Times New Roman"/>
        <w:b/>
        <w:sz w:val="16"/>
        <w:szCs w:val="16"/>
      </w:rPr>
      <w:fldChar w:fldCharType="begin"/>
    </w:r>
    <w:r w:rsidR="00BC0B8C" w:rsidRPr="00BC0B8C">
      <w:rPr>
        <w:rFonts w:ascii="Times New Roman" w:hAnsi="Times New Roman" w:cs="Times New Roman"/>
        <w:b/>
        <w:sz w:val="16"/>
        <w:szCs w:val="16"/>
      </w:rPr>
      <w:instrText>NUMPAGES  \* Arabic  \* MERGEFORMAT</w:instrText>
    </w:r>
    <w:r w:rsidR="00BC0B8C" w:rsidRPr="00BC0B8C">
      <w:rPr>
        <w:rFonts w:ascii="Times New Roman" w:hAnsi="Times New Roman" w:cs="Times New Roman"/>
        <w:b/>
        <w:sz w:val="16"/>
        <w:szCs w:val="16"/>
      </w:rPr>
      <w:fldChar w:fldCharType="separate"/>
    </w:r>
    <w:r w:rsidR="00851FE2">
      <w:rPr>
        <w:rFonts w:ascii="Times New Roman" w:hAnsi="Times New Roman" w:cs="Times New Roman"/>
        <w:b/>
        <w:noProof/>
        <w:sz w:val="16"/>
        <w:szCs w:val="16"/>
      </w:rPr>
      <w:t>3</w:t>
    </w:r>
    <w:r w:rsidR="00BC0B8C" w:rsidRPr="00BC0B8C">
      <w:rPr>
        <w:rFonts w:ascii="Times New Roman" w:hAnsi="Times New Roman" w:cs="Times New Roman"/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numPicBullet w:numPicBulletId="1">
    <w:pict>
      <v:shape id="Obraz 3" o:spid="_x0000_i1027" type="#_x0000_t75" style="width:15pt;height:13.5pt;visibility:visible;mso-wrap-style:square" o:bullet="t">
        <v:imagedata r:id="rId2" o:title=""/>
      </v:shape>
    </w:pict>
  </w:numPicBullet>
  <w:abstractNum w:abstractNumId="0">
    <w:nsid w:val="13FD13B2"/>
    <w:multiLevelType w:val="hybridMultilevel"/>
    <w:tmpl w:val="7EFE653E"/>
    <w:lvl w:ilvl="0" w:tplc="7304C97E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071B9"/>
    <w:multiLevelType w:val="hybridMultilevel"/>
    <w:tmpl w:val="B5E6B744"/>
    <w:lvl w:ilvl="0" w:tplc="8F226D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A1ADD"/>
    <w:multiLevelType w:val="hybridMultilevel"/>
    <w:tmpl w:val="795E81CC"/>
    <w:lvl w:ilvl="0" w:tplc="BC12A73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9105A0"/>
    <w:multiLevelType w:val="hybridMultilevel"/>
    <w:tmpl w:val="AC3C0380"/>
    <w:lvl w:ilvl="0" w:tplc="9000D5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42"/>
    <w:rsid w:val="00031DCE"/>
    <w:rsid w:val="0005246C"/>
    <w:rsid w:val="00095254"/>
    <w:rsid w:val="000B77C5"/>
    <w:rsid w:val="000E34A6"/>
    <w:rsid w:val="001819FF"/>
    <w:rsid w:val="001E49A8"/>
    <w:rsid w:val="00245105"/>
    <w:rsid w:val="00247157"/>
    <w:rsid w:val="002566BE"/>
    <w:rsid w:val="0027299A"/>
    <w:rsid w:val="00285DB9"/>
    <w:rsid w:val="002C7735"/>
    <w:rsid w:val="002D7DEC"/>
    <w:rsid w:val="00322AE3"/>
    <w:rsid w:val="003328CF"/>
    <w:rsid w:val="003453D1"/>
    <w:rsid w:val="00355285"/>
    <w:rsid w:val="003634B5"/>
    <w:rsid w:val="003B1C24"/>
    <w:rsid w:val="003B4D89"/>
    <w:rsid w:val="003F3FA5"/>
    <w:rsid w:val="00472221"/>
    <w:rsid w:val="0049066D"/>
    <w:rsid w:val="004A2D85"/>
    <w:rsid w:val="004E1071"/>
    <w:rsid w:val="00515CD3"/>
    <w:rsid w:val="00564142"/>
    <w:rsid w:val="00565A36"/>
    <w:rsid w:val="00567357"/>
    <w:rsid w:val="00612038"/>
    <w:rsid w:val="00637094"/>
    <w:rsid w:val="00644961"/>
    <w:rsid w:val="0067043A"/>
    <w:rsid w:val="006E641B"/>
    <w:rsid w:val="0072620A"/>
    <w:rsid w:val="00737FEB"/>
    <w:rsid w:val="00764494"/>
    <w:rsid w:val="00770AF4"/>
    <w:rsid w:val="007B0589"/>
    <w:rsid w:val="007C65EE"/>
    <w:rsid w:val="007E4DF9"/>
    <w:rsid w:val="007F0AFA"/>
    <w:rsid w:val="007F2DA8"/>
    <w:rsid w:val="0083092A"/>
    <w:rsid w:val="00851FE2"/>
    <w:rsid w:val="00886CDD"/>
    <w:rsid w:val="00894358"/>
    <w:rsid w:val="008C116F"/>
    <w:rsid w:val="009327E8"/>
    <w:rsid w:val="009432AE"/>
    <w:rsid w:val="0095257D"/>
    <w:rsid w:val="009835AF"/>
    <w:rsid w:val="009A64A8"/>
    <w:rsid w:val="009B09E4"/>
    <w:rsid w:val="009D33FF"/>
    <w:rsid w:val="00A26A7B"/>
    <w:rsid w:val="00A93767"/>
    <w:rsid w:val="00AB72FD"/>
    <w:rsid w:val="00B47145"/>
    <w:rsid w:val="00BA147A"/>
    <w:rsid w:val="00BA5F9A"/>
    <w:rsid w:val="00BC0B8C"/>
    <w:rsid w:val="00BE64C6"/>
    <w:rsid w:val="00C01849"/>
    <w:rsid w:val="00C1181F"/>
    <w:rsid w:val="00C6280E"/>
    <w:rsid w:val="00CD02D8"/>
    <w:rsid w:val="00CD0BB0"/>
    <w:rsid w:val="00CF1EAE"/>
    <w:rsid w:val="00CF7BDE"/>
    <w:rsid w:val="00D213BC"/>
    <w:rsid w:val="00D30CE1"/>
    <w:rsid w:val="00D36AD2"/>
    <w:rsid w:val="00D7403F"/>
    <w:rsid w:val="00DF50A8"/>
    <w:rsid w:val="00E26EDD"/>
    <w:rsid w:val="00EA3FE5"/>
    <w:rsid w:val="00EF6FAE"/>
    <w:rsid w:val="00F06548"/>
    <w:rsid w:val="00F23AF2"/>
    <w:rsid w:val="00F3239F"/>
    <w:rsid w:val="00F560FA"/>
    <w:rsid w:val="00F6391D"/>
    <w:rsid w:val="00F733D1"/>
    <w:rsid w:val="00F85463"/>
    <w:rsid w:val="00F96BB2"/>
    <w:rsid w:val="00FA7025"/>
    <w:rsid w:val="00F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C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CDD"/>
  </w:style>
  <w:style w:type="paragraph" w:styleId="Stopka">
    <w:name w:val="footer"/>
    <w:basedOn w:val="Normalny"/>
    <w:link w:val="StopkaZnak"/>
    <w:uiPriority w:val="99"/>
    <w:unhideWhenUsed/>
    <w:rsid w:val="0088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CDD"/>
  </w:style>
  <w:style w:type="paragraph" w:customStyle="1" w:styleId="Default">
    <w:name w:val="Default"/>
    <w:rsid w:val="00C018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A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7DEC"/>
    <w:pPr>
      <w:ind w:left="720"/>
      <w:contextualSpacing/>
    </w:pPr>
  </w:style>
  <w:style w:type="character" w:styleId="Hipercze">
    <w:name w:val="Hyperlink"/>
    <w:rsid w:val="0083092A"/>
    <w:rPr>
      <w:color w:val="0000FF"/>
      <w:u w:val="single"/>
    </w:rPr>
  </w:style>
  <w:style w:type="character" w:styleId="Pogrubienie">
    <w:name w:val="Strong"/>
    <w:uiPriority w:val="22"/>
    <w:qFormat/>
    <w:rsid w:val="0083092A"/>
    <w:rPr>
      <w:b/>
      <w:bCs/>
    </w:rPr>
  </w:style>
  <w:style w:type="table" w:styleId="Tabela-Siatka">
    <w:name w:val="Table Grid"/>
    <w:basedOn w:val="Standardowy"/>
    <w:uiPriority w:val="59"/>
    <w:rsid w:val="00CF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C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CDD"/>
  </w:style>
  <w:style w:type="paragraph" w:styleId="Stopka">
    <w:name w:val="footer"/>
    <w:basedOn w:val="Normalny"/>
    <w:link w:val="StopkaZnak"/>
    <w:uiPriority w:val="99"/>
    <w:unhideWhenUsed/>
    <w:rsid w:val="0088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CDD"/>
  </w:style>
  <w:style w:type="paragraph" w:customStyle="1" w:styleId="Default">
    <w:name w:val="Default"/>
    <w:rsid w:val="00C018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A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7DEC"/>
    <w:pPr>
      <w:ind w:left="720"/>
      <w:contextualSpacing/>
    </w:pPr>
  </w:style>
  <w:style w:type="character" w:styleId="Hipercze">
    <w:name w:val="Hyperlink"/>
    <w:rsid w:val="0083092A"/>
    <w:rPr>
      <w:color w:val="0000FF"/>
      <w:u w:val="single"/>
    </w:rPr>
  </w:style>
  <w:style w:type="character" w:styleId="Pogrubienie">
    <w:name w:val="Strong"/>
    <w:uiPriority w:val="22"/>
    <w:qFormat/>
    <w:rsid w:val="0083092A"/>
    <w:rPr>
      <w:b/>
      <w:bCs/>
    </w:rPr>
  </w:style>
  <w:style w:type="table" w:styleId="Tabela-Siatka">
    <w:name w:val="Table Grid"/>
    <w:basedOn w:val="Standardowy"/>
    <w:uiPriority w:val="59"/>
    <w:rsid w:val="00CF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adania.eu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p.wiw.szczecin.pl" TargetMode="External"/><Relationship Id="rId14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Sikora</dc:creator>
  <cp:lastModifiedBy>Jarosław Sikora</cp:lastModifiedBy>
  <cp:revision>2</cp:revision>
  <cp:lastPrinted>2020-07-15T06:22:00Z</cp:lastPrinted>
  <dcterms:created xsi:type="dcterms:W3CDTF">2020-07-22T07:03:00Z</dcterms:created>
  <dcterms:modified xsi:type="dcterms:W3CDTF">2020-07-22T07:03:00Z</dcterms:modified>
</cp:coreProperties>
</file>